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云和县土地和房屋征收工作指导中心</w:t>
      </w: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FFFFF"/>
        </w:rPr>
        <w:t>政府信息主动公开基本目录</w:t>
      </w:r>
    </w:p>
    <w:bookmarkEnd w:id="0"/>
    <w:tbl>
      <w:tblPr>
        <w:tblStyle w:val="3"/>
        <w:tblW w:w="11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872"/>
        <w:gridCol w:w="1329"/>
        <w:gridCol w:w="694"/>
        <w:gridCol w:w="791"/>
        <w:gridCol w:w="2723"/>
        <w:gridCol w:w="1129"/>
        <w:gridCol w:w="795"/>
        <w:gridCol w:w="1167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事项类别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事项名称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公开依据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过程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公开主体</w:t>
            </w:r>
          </w:p>
        </w:tc>
        <w:tc>
          <w:tcPr>
            <w:tcW w:w="2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内容要求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公开时限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公开格式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公开方式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（载体）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政府信息公开工作专题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依申请公开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依申请公开须知、依申请公开办理结果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信息形成（变更）5</w:t>
            </w:r>
            <w:r>
              <w:t>个工作日内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其他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信息公开指南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政府相关新信息发布公开指导、指南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信息公开制度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相关信息制度政策发布通知公开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信息公开</w:t>
            </w:r>
            <w:r>
              <w:rPr>
                <w:rFonts w:hint="eastAsia" w:ascii="宋体" w:hAnsi="宋体" w:eastAsia="宋体" w:cs="宋体"/>
                <w:lang w:eastAsia="zh-CN"/>
              </w:rPr>
              <w:t>年度报告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每年度的工作报告总结</w:t>
            </w:r>
            <w:r>
              <w:rPr>
                <w:rFonts w:hint="eastAsia" w:ascii="宋体" w:hAnsi="宋体" w:eastAsia="宋体" w:cs="宋体"/>
                <w:lang w:eastAsia="zh-CN"/>
              </w:rPr>
              <w:t>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t>个工作日内</w:t>
            </w: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组织机构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主要职能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7"/>
              <w:jc w:val="left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机构名称、办公地址、办公电话、传真、通信地址、邮政编码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信息形成（变更）5</w:t>
            </w:r>
            <w:r>
              <w:t>个工作日内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视频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领导介绍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领导姓名、工作职务、工作分工、标准工作照（近期1</w:t>
            </w:r>
            <w:r>
              <w:t>寸彩色浅底免冠照片）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内设部门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依据“三定”方案及职责调整情况确定的本部门最新法定职能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5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政策文件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部门文件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7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公开征收工作相关政策性文件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t>个工作日内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工作动态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工作动态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7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县征收工作的相关动态新闻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信息形成（变更）5</w:t>
            </w:r>
            <w:r>
              <w:t>个工作日内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业务工作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重大项目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7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县重点项目信息公开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信息形成（变更）5</w:t>
            </w:r>
            <w:r>
              <w:t>个工作日内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人事信息</w:t>
            </w:r>
          </w:p>
        </w:tc>
        <w:tc>
          <w:tcPr>
            <w:tcW w:w="132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7"/>
              <w:rPr>
                <w:rFonts w:hint="eastAsia" w:ascii="宋体" w:hAnsi="宋体" w:eastAsia="宋体" w:cs="宋体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9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人事任免</w:t>
            </w:r>
          </w:p>
        </w:tc>
        <w:tc>
          <w:tcPr>
            <w:tcW w:w="112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rFonts w:hint="eastAsia" w:ascii="宋体" w:hAnsi="宋体" w:eastAsia="宋体" w:cs="宋体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rPr>
                <w:rFonts w:hint="eastAsia" w:ascii="宋体" w:hAnsi="宋体" w:eastAsia="宋体" w:cs="宋体"/>
              </w:rPr>
            </w:pPr>
          </w:p>
        </w:tc>
        <w:tc>
          <w:tcPr>
            <w:tcW w:w="11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rPr>
                <w:rFonts w:hint="eastAsia" w:ascii="宋体" w:hAnsi="宋体" w:eastAsia="宋体" w:cs="宋体"/>
              </w:rPr>
            </w:pPr>
          </w:p>
        </w:tc>
        <w:tc>
          <w:tcPr>
            <w:tcW w:w="143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5" w:firstLine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提案议案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5" w:firstLine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提案议案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17" w:firstLine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105" w:firstLine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建议提案办理结果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信息形成（变更）5</w:t>
            </w:r>
            <w:r>
              <w:t>个工作日内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105" w:firstLine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 w:firstLine="105" w:firstLineChars="0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征地拆迁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安置房方案（现已移交城投公司）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7"/>
            </w:pPr>
            <w:r>
              <w:rPr>
                <w:rFonts w:hint="eastAsia" w:ascii="宋体" w:hAnsi="宋体" w:eastAsia="宋体" w:cs="宋体"/>
              </w:rPr>
              <w:t>《中华人民共和国政府信息公开条例》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□执行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结果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县级征收部门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left"/>
            </w:pPr>
            <w:r>
              <w:rPr>
                <w:rFonts w:hint="eastAsia" w:ascii="宋体" w:hAnsi="宋体" w:eastAsia="宋体" w:cs="宋体"/>
              </w:rPr>
              <w:t>县内安置房情况公开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</w:rPr>
              <w:t>信息形成（变更）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t>个工作日内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文本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□图表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□音频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□视频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>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□新闻发布会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□政策吹风会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□政务新媒体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□广播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</w:rPr>
              <w:t>□报纸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□信息公告栏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5"/>
            </w:pPr>
            <w:r>
              <w:rPr>
                <w:rFonts w:hint="eastAsia" w:ascii="宋体" w:hAnsi="宋体" w:eastAsia="宋体" w:cs="宋体"/>
              </w:rPr>
              <w:t>□其他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t>0578-5</w:t>
            </w:r>
            <w:r>
              <w:rPr>
                <w:rFonts w:hint="eastAsia"/>
                <w:lang w:val="en-US" w:eastAsia="zh-CN"/>
              </w:rPr>
              <w:t>529996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征收进度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left"/>
            </w:pPr>
            <w:r>
              <w:rPr>
                <w:rFonts w:hint="eastAsia" w:ascii="宋体" w:hAnsi="宋体" w:eastAsia="宋体" w:cs="宋体"/>
              </w:rPr>
              <w:t>县内各征收实施单位征收进度公开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征收政策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left"/>
            </w:pPr>
            <w:r>
              <w:rPr>
                <w:rFonts w:hint="eastAsia" w:ascii="宋体" w:hAnsi="宋体" w:eastAsia="宋体" w:cs="宋体"/>
              </w:rPr>
              <w:t>县内征收范围内征收政策公开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center"/>
            </w:pPr>
            <w:r>
              <w:rPr>
                <w:rFonts w:hint="eastAsia" w:ascii="宋体" w:hAnsi="宋体" w:eastAsia="宋体" w:cs="宋体"/>
              </w:rPr>
              <w:t>公示公告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"/>
              <w:jc w:val="left"/>
            </w:pPr>
            <w:r>
              <w:rPr>
                <w:rFonts w:hint="eastAsia" w:ascii="宋体" w:hAnsi="宋体" w:eastAsia="宋体" w:cs="宋体"/>
              </w:rPr>
              <w:t>征收任务联系单公开</w:t>
            </w:r>
          </w:p>
        </w:tc>
        <w:tc>
          <w:tcPr>
            <w:tcW w:w="11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248C5"/>
    <w:rsid w:val="12CE4013"/>
    <w:rsid w:val="46244F54"/>
    <w:rsid w:val="49716409"/>
    <w:rsid w:val="65951F76"/>
    <w:rsid w:val="6B6B112B"/>
    <w:rsid w:val="BFFFB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2021-02-18T11:10:00Z</dcterms:created>
  <dc:creator>Administrator</dc:creator>
  <cp:lastModifiedBy>李苏宁</cp:lastModifiedBy>
  <dcterms:modified xsi:type="dcterms:W3CDTF">2023-02-02T09:53:03Z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